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5E550" w14:textId="77777777" w:rsidR="00DA64E9" w:rsidRPr="00D44465" w:rsidRDefault="00DA64E9" w:rsidP="00D44465">
      <w:pPr>
        <w:jc w:val="center"/>
        <w:rPr>
          <w:rFonts w:ascii="Calibri" w:hAnsi="Calibri"/>
          <w:b/>
          <w:sz w:val="24"/>
          <w:szCs w:val="24"/>
        </w:rPr>
      </w:pPr>
      <w:r w:rsidRPr="00D44465">
        <w:rPr>
          <w:rFonts w:ascii="Calibri" w:hAnsi="Calibri"/>
          <w:b/>
          <w:sz w:val="24"/>
          <w:szCs w:val="24"/>
        </w:rPr>
        <w:t>Air Traffic Control Phrases</w:t>
      </w:r>
    </w:p>
    <w:p w14:paraId="0D903FFF" w14:textId="77777777" w:rsidR="00D44465" w:rsidRDefault="00D44465" w:rsidP="00D44465">
      <w:pPr>
        <w:rPr>
          <w:rFonts w:ascii="Calibri" w:hAnsi="Calibri"/>
          <w:b/>
        </w:rPr>
      </w:pPr>
    </w:p>
    <w:p w14:paraId="775AD28D" w14:textId="77777777" w:rsidR="00DA64E9" w:rsidRPr="00D44465" w:rsidRDefault="00DA64E9" w:rsidP="00D44465">
      <w:pPr>
        <w:rPr>
          <w:rFonts w:ascii="Calibri" w:hAnsi="Calibri"/>
        </w:rPr>
      </w:pPr>
      <w:r w:rsidRPr="00D44465">
        <w:rPr>
          <w:rFonts w:ascii="Calibri" w:hAnsi="Calibri"/>
          <w:b/>
        </w:rPr>
        <w:t>"</w:t>
      </w:r>
      <w:r w:rsidRPr="00D44465">
        <w:rPr>
          <w:rFonts w:ascii="Calibri" w:hAnsi="Calibri"/>
          <w:b/>
          <w:u w:val="single"/>
        </w:rPr>
        <w:t>Cleared to taxi</w:t>
      </w:r>
      <w:r w:rsidRPr="00D44465">
        <w:rPr>
          <w:rFonts w:ascii="Calibri" w:hAnsi="Calibri"/>
          <w:b/>
        </w:rPr>
        <w:t xml:space="preserve">"  </w:t>
      </w:r>
      <w:r w:rsidRPr="00D44465">
        <w:rPr>
          <w:rFonts w:ascii="Calibri" w:hAnsi="Calibri"/>
        </w:rPr>
        <w:t>(</w:t>
      </w:r>
      <w:proofErr w:type="spellStart"/>
      <w:r w:rsidRPr="00D44465">
        <w:rPr>
          <w:rFonts w:ascii="Calibri" w:hAnsi="Calibri"/>
        </w:rPr>
        <w:t>Jeppesen</w:t>
      </w:r>
      <w:proofErr w:type="spellEnd"/>
      <w:r w:rsidRPr="00D44465">
        <w:rPr>
          <w:rFonts w:ascii="Calibri" w:hAnsi="Calibri"/>
        </w:rPr>
        <w:t xml:space="preserve"> Private Pilot 5B; AIM Section 3, Airport Markings)</w:t>
      </w:r>
    </w:p>
    <w:p w14:paraId="724C56AB" w14:textId="77777777" w:rsidR="00DA64E9" w:rsidRDefault="00DA64E9" w:rsidP="00D44465">
      <w:pPr>
        <w:rPr>
          <w:rFonts w:ascii="Calibri" w:hAnsi="Calibri"/>
        </w:rPr>
      </w:pPr>
      <w:r w:rsidRPr="00D44465">
        <w:rPr>
          <w:rFonts w:ascii="Calibri" w:hAnsi="Calibri"/>
        </w:rPr>
        <w:t xml:space="preserve">When told by ground control or tower that you are cleared to taxi, the controller has given you instruction to taxi along taxiway centerlines according to taxiway markings.  It is important to repeat all controller instructions and runway crossing instructions.  The taxi is the first phase of the flight, so constantly scan for traffic and maintain attention to radio calls.  If in doubt or unsure of potential conflict, STOP, and be </w:t>
      </w:r>
      <w:bookmarkStart w:id="0" w:name="_GoBack"/>
      <w:bookmarkEnd w:id="0"/>
      <w:r w:rsidRPr="00D44465">
        <w:rPr>
          <w:rFonts w:ascii="Calibri" w:hAnsi="Calibri"/>
        </w:rPr>
        <w:t>the courteous pilot.</w:t>
      </w:r>
    </w:p>
    <w:p w14:paraId="71F3C491" w14:textId="77777777" w:rsidR="00D44465" w:rsidRPr="00D44465" w:rsidRDefault="00D44465" w:rsidP="00D44465">
      <w:pPr>
        <w:rPr>
          <w:rFonts w:ascii="Calibri" w:hAnsi="Calibri"/>
        </w:rPr>
      </w:pPr>
    </w:p>
    <w:p w14:paraId="75A5D5A1" w14:textId="77777777" w:rsidR="00DA64E9" w:rsidRPr="00D44465" w:rsidRDefault="00DA64E9" w:rsidP="00D44465">
      <w:pPr>
        <w:rPr>
          <w:rFonts w:ascii="Calibri" w:hAnsi="Calibri"/>
        </w:rPr>
      </w:pPr>
      <w:r w:rsidRPr="00D44465">
        <w:rPr>
          <w:rFonts w:ascii="Calibri" w:hAnsi="Calibri"/>
          <w:b/>
        </w:rPr>
        <w:t>"</w:t>
      </w:r>
      <w:r w:rsidRPr="00D44465">
        <w:rPr>
          <w:rFonts w:ascii="Calibri" w:hAnsi="Calibri"/>
          <w:b/>
          <w:u w:val="single"/>
        </w:rPr>
        <w:t>Taxi into position and hold</w:t>
      </w:r>
      <w:r w:rsidRPr="00D44465">
        <w:rPr>
          <w:rFonts w:ascii="Calibri" w:hAnsi="Calibri"/>
          <w:b/>
        </w:rPr>
        <w:t>"</w:t>
      </w:r>
      <w:r w:rsidRPr="00D44465">
        <w:rPr>
          <w:rFonts w:ascii="Calibri" w:hAnsi="Calibri"/>
        </w:rPr>
        <w:t xml:space="preserve">  (</w:t>
      </w:r>
      <w:proofErr w:type="spellStart"/>
      <w:r w:rsidRPr="00D44465">
        <w:rPr>
          <w:rFonts w:ascii="Calibri" w:hAnsi="Calibri"/>
        </w:rPr>
        <w:t>Jeppesen</w:t>
      </w:r>
      <w:proofErr w:type="spellEnd"/>
      <w:r w:rsidRPr="00D44465">
        <w:rPr>
          <w:rFonts w:ascii="Calibri" w:hAnsi="Calibri"/>
        </w:rPr>
        <w:t xml:space="preserve"> Private Pilot 5B)</w:t>
      </w:r>
    </w:p>
    <w:p w14:paraId="760176E6" w14:textId="77777777" w:rsidR="00DA64E9" w:rsidRDefault="00DA64E9" w:rsidP="00D44465">
      <w:pPr>
        <w:rPr>
          <w:rFonts w:ascii="Calibri" w:hAnsi="Calibri"/>
        </w:rPr>
      </w:pPr>
      <w:r w:rsidRPr="00D44465">
        <w:rPr>
          <w:rFonts w:ascii="Calibri" w:hAnsi="Calibri"/>
        </w:rPr>
        <w:t>The tower expects you to taxi onto runway centerline and maintain a stopped position while the aircraft in front of you gains separation or clears the runway.  It is important that, prior to crossing the hold-short lines, you verify your instructions, verify runway of use, and scan extended final for traffic.  At Centennial you may be asked to taxi into position and hold with room for aircraft behind you.</w:t>
      </w:r>
    </w:p>
    <w:p w14:paraId="2FC8F1F4" w14:textId="77777777" w:rsidR="00D44465" w:rsidRPr="00D44465" w:rsidRDefault="00D44465" w:rsidP="00D44465">
      <w:pPr>
        <w:rPr>
          <w:rFonts w:ascii="Calibri" w:hAnsi="Calibri"/>
        </w:rPr>
      </w:pPr>
    </w:p>
    <w:p w14:paraId="313B47AC" w14:textId="77777777" w:rsidR="00DA64E9" w:rsidRPr="00D44465" w:rsidRDefault="00DA64E9" w:rsidP="00D44465">
      <w:pPr>
        <w:rPr>
          <w:rFonts w:ascii="Calibri" w:hAnsi="Calibri"/>
        </w:rPr>
      </w:pPr>
      <w:r w:rsidRPr="00D44465">
        <w:rPr>
          <w:rFonts w:ascii="Calibri" w:hAnsi="Calibri"/>
          <w:b/>
        </w:rPr>
        <w:t>"</w:t>
      </w:r>
      <w:r w:rsidRPr="00D44465">
        <w:rPr>
          <w:rFonts w:ascii="Calibri" w:hAnsi="Calibri"/>
          <w:b/>
          <w:u w:val="single"/>
        </w:rPr>
        <w:t>Cleared for takeoff</w:t>
      </w:r>
      <w:r w:rsidRPr="00D44465">
        <w:rPr>
          <w:rFonts w:ascii="Calibri" w:hAnsi="Calibri"/>
          <w:b/>
        </w:rPr>
        <w:t>"</w:t>
      </w:r>
      <w:r w:rsidRPr="00D44465">
        <w:rPr>
          <w:rFonts w:ascii="Calibri" w:hAnsi="Calibri"/>
        </w:rPr>
        <w:t xml:space="preserve">  (</w:t>
      </w:r>
      <w:proofErr w:type="spellStart"/>
      <w:r w:rsidRPr="00D44465">
        <w:rPr>
          <w:rFonts w:ascii="Calibri" w:hAnsi="Calibri"/>
        </w:rPr>
        <w:t>Jeppesen</w:t>
      </w:r>
      <w:proofErr w:type="spellEnd"/>
      <w:r w:rsidRPr="00D44465">
        <w:rPr>
          <w:rFonts w:ascii="Calibri" w:hAnsi="Calibri"/>
        </w:rPr>
        <w:t xml:space="preserve"> Private Pilot 5B)</w:t>
      </w:r>
    </w:p>
    <w:p w14:paraId="4A395D89" w14:textId="77777777" w:rsidR="00DA64E9" w:rsidRDefault="00DA64E9" w:rsidP="00D44465">
      <w:pPr>
        <w:rPr>
          <w:rFonts w:ascii="Calibri" w:hAnsi="Calibri"/>
        </w:rPr>
      </w:pPr>
      <w:r w:rsidRPr="00D44465">
        <w:rPr>
          <w:rFonts w:ascii="Calibri" w:hAnsi="Calibri"/>
        </w:rPr>
        <w:t>The tower controller is the only authority to clear you for takeoff at a controlled airfield.  Repeat back your takeoff clearance and call sign, as well as scan final for traffic.  The tower will expect you to maintain runway centerline on takeoff until reaching 500' AGL.  Upon reaching 500' AGL, you may begin your crosswind turn, or on-course turnout.  The tower may request other specific instructions, so listen closely to your takeoff clearance.</w:t>
      </w:r>
    </w:p>
    <w:p w14:paraId="4AF6DA1B" w14:textId="77777777" w:rsidR="00D44465" w:rsidRPr="00D44465" w:rsidRDefault="00D44465" w:rsidP="00D44465">
      <w:pPr>
        <w:rPr>
          <w:rFonts w:ascii="Calibri" w:hAnsi="Calibri"/>
        </w:rPr>
      </w:pPr>
    </w:p>
    <w:p w14:paraId="15C6389F" w14:textId="77777777" w:rsidR="00DA64E9" w:rsidRPr="00D44465" w:rsidRDefault="00DA64E9" w:rsidP="00D44465">
      <w:pPr>
        <w:rPr>
          <w:rFonts w:ascii="Calibri" w:hAnsi="Calibri"/>
          <w:b/>
        </w:rPr>
      </w:pPr>
      <w:r w:rsidRPr="00D44465">
        <w:rPr>
          <w:rFonts w:ascii="Calibri" w:hAnsi="Calibri"/>
          <w:b/>
        </w:rPr>
        <w:t>"</w:t>
      </w:r>
      <w:r w:rsidRPr="00D44465">
        <w:rPr>
          <w:rFonts w:ascii="Calibri" w:hAnsi="Calibri"/>
          <w:b/>
          <w:u w:val="single"/>
        </w:rPr>
        <w:t>Cleared for immediate takeoff</w:t>
      </w:r>
      <w:r w:rsidRPr="00D44465">
        <w:rPr>
          <w:rFonts w:ascii="Calibri" w:hAnsi="Calibri"/>
          <w:b/>
        </w:rPr>
        <w:t xml:space="preserve">"  </w:t>
      </w:r>
    </w:p>
    <w:p w14:paraId="7076FC28" w14:textId="77777777" w:rsidR="00DA64E9" w:rsidRDefault="00DA64E9" w:rsidP="00D44465">
      <w:pPr>
        <w:rPr>
          <w:rFonts w:ascii="Calibri" w:hAnsi="Calibri"/>
        </w:rPr>
      </w:pPr>
      <w:r w:rsidRPr="00D44465">
        <w:rPr>
          <w:rFonts w:ascii="Calibri" w:hAnsi="Calibri"/>
        </w:rPr>
        <w:t>This means the controller has minimal separation between you and the aircraft on final.  If you decide to proceed with the takeoff the aircraft must be fully configured and you should apply full power upon reaching runway centerline.  If you feel you are not ready or unable to takeoff, advise the tower that you are unable and remain holding short of the runway.</w:t>
      </w:r>
    </w:p>
    <w:p w14:paraId="7B1A2E0C" w14:textId="77777777" w:rsidR="00D44465" w:rsidRPr="00D44465" w:rsidRDefault="00D44465" w:rsidP="00D44465">
      <w:pPr>
        <w:rPr>
          <w:rFonts w:ascii="Calibri" w:hAnsi="Calibri"/>
        </w:rPr>
      </w:pPr>
    </w:p>
    <w:p w14:paraId="1FB486EA" w14:textId="77777777" w:rsidR="00DA64E9" w:rsidRPr="00D44465" w:rsidRDefault="00DA64E9" w:rsidP="00D44465">
      <w:pPr>
        <w:rPr>
          <w:rFonts w:ascii="Calibri" w:hAnsi="Calibri"/>
        </w:rPr>
      </w:pPr>
      <w:r w:rsidRPr="00D44465">
        <w:rPr>
          <w:rFonts w:ascii="Calibri" w:hAnsi="Calibri"/>
          <w:b/>
        </w:rPr>
        <w:t>"</w:t>
      </w:r>
      <w:r w:rsidRPr="00D44465">
        <w:rPr>
          <w:rFonts w:ascii="Calibri" w:hAnsi="Calibri"/>
          <w:b/>
          <w:u w:val="single"/>
        </w:rPr>
        <w:t>Enter closed traffic</w:t>
      </w:r>
      <w:r w:rsidRPr="00D44465">
        <w:rPr>
          <w:rFonts w:ascii="Calibri" w:hAnsi="Calibri"/>
          <w:b/>
        </w:rPr>
        <w:t xml:space="preserve">"  </w:t>
      </w:r>
      <w:r w:rsidRPr="00D44465">
        <w:rPr>
          <w:rFonts w:ascii="Calibri" w:hAnsi="Calibri"/>
        </w:rPr>
        <w:t>(AIM Pilot/Controller Glossary)</w:t>
      </w:r>
    </w:p>
    <w:p w14:paraId="6BA88690" w14:textId="77777777" w:rsidR="00DA64E9" w:rsidRDefault="00DA64E9" w:rsidP="00D44465">
      <w:pPr>
        <w:rPr>
          <w:rFonts w:ascii="Calibri" w:hAnsi="Calibri"/>
        </w:rPr>
      </w:pPr>
      <w:r w:rsidRPr="00D44465">
        <w:rPr>
          <w:rFonts w:ascii="Calibri" w:hAnsi="Calibri"/>
        </w:rPr>
        <w:t>The tower has acknowledged the pilot's intention to perform successive operations involving takeoffs and landings or low approaches where the aircraft does not exit the traffic pattern.</w:t>
      </w:r>
    </w:p>
    <w:p w14:paraId="3665864F" w14:textId="77777777" w:rsidR="00D44465" w:rsidRPr="00D44465" w:rsidRDefault="00D44465" w:rsidP="00D44465">
      <w:pPr>
        <w:rPr>
          <w:rFonts w:ascii="Calibri" w:hAnsi="Calibri"/>
        </w:rPr>
      </w:pPr>
    </w:p>
    <w:p w14:paraId="3B3F2E0F" w14:textId="77777777" w:rsidR="00DA64E9" w:rsidRPr="00D44465" w:rsidRDefault="00DA64E9" w:rsidP="00D44465">
      <w:pPr>
        <w:rPr>
          <w:rFonts w:ascii="Calibri" w:hAnsi="Calibri"/>
        </w:rPr>
      </w:pPr>
      <w:r w:rsidRPr="00D44465">
        <w:rPr>
          <w:rFonts w:ascii="Calibri" w:hAnsi="Calibri"/>
          <w:b/>
        </w:rPr>
        <w:t>"</w:t>
      </w:r>
      <w:r w:rsidRPr="00D44465">
        <w:rPr>
          <w:rFonts w:ascii="Calibri" w:hAnsi="Calibri"/>
          <w:b/>
          <w:u w:val="single"/>
        </w:rPr>
        <w:t>Cleared for the option</w:t>
      </w:r>
      <w:r w:rsidRPr="00D44465">
        <w:rPr>
          <w:rFonts w:ascii="Calibri" w:hAnsi="Calibri"/>
          <w:b/>
        </w:rPr>
        <w:t>"</w:t>
      </w:r>
      <w:r w:rsidRPr="00D44465">
        <w:rPr>
          <w:rFonts w:ascii="Calibri" w:hAnsi="Calibri"/>
        </w:rPr>
        <w:t xml:space="preserve">  (AIM 4-3-22)</w:t>
      </w:r>
    </w:p>
    <w:p w14:paraId="01D6D716" w14:textId="77777777" w:rsidR="00DA64E9" w:rsidRDefault="00DA64E9" w:rsidP="00D44465">
      <w:pPr>
        <w:rPr>
          <w:rFonts w:ascii="Calibri" w:hAnsi="Calibri"/>
        </w:rPr>
      </w:pPr>
      <w:r w:rsidRPr="00D44465">
        <w:rPr>
          <w:rFonts w:ascii="Calibri" w:hAnsi="Calibri"/>
        </w:rPr>
        <w:t>When you are cleared for the option you have been given permission to either do a touch-and-go, make a low approach, missed approach, stop and go, or full-stop landing.  If requesting this clearance, the pilot should do so upon establishing downwind on a VFR traffic pattern.</w:t>
      </w:r>
    </w:p>
    <w:p w14:paraId="6FDE5997" w14:textId="77777777" w:rsidR="00D44465" w:rsidRPr="00D44465" w:rsidRDefault="00D44465" w:rsidP="00D44465">
      <w:pPr>
        <w:rPr>
          <w:rFonts w:ascii="Calibri" w:hAnsi="Calibri"/>
        </w:rPr>
      </w:pPr>
    </w:p>
    <w:p w14:paraId="2A060E1B" w14:textId="77777777" w:rsidR="00DA64E9" w:rsidRPr="00D44465" w:rsidRDefault="00DA64E9" w:rsidP="00D44465">
      <w:pPr>
        <w:rPr>
          <w:rFonts w:ascii="Calibri" w:hAnsi="Calibri"/>
          <w:b/>
        </w:rPr>
      </w:pPr>
      <w:r w:rsidRPr="00D44465">
        <w:rPr>
          <w:rFonts w:ascii="Calibri" w:hAnsi="Calibri"/>
          <w:b/>
        </w:rPr>
        <w:t>"</w:t>
      </w:r>
      <w:r w:rsidRPr="00D44465">
        <w:rPr>
          <w:rFonts w:ascii="Calibri" w:hAnsi="Calibri"/>
          <w:b/>
          <w:u w:val="single"/>
        </w:rPr>
        <w:t>Cleared touch-and-go</w:t>
      </w:r>
      <w:r w:rsidRPr="00D44465">
        <w:rPr>
          <w:rFonts w:ascii="Calibri" w:hAnsi="Calibri"/>
          <w:b/>
        </w:rPr>
        <w:t>"</w:t>
      </w:r>
    </w:p>
    <w:p w14:paraId="4557F49B" w14:textId="77777777" w:rsidR="00DA64E9" w:rsidRDefault="00DA64E9" w:rsidP="00D44465">
      <w:pPr>
        <w:rPr>
          <w:rFonts w:ascii="Calibri" w:hAnsi="Calibri"/>
        </w:rPr>
      </w:pPr>
      <w:r w:rsidRPr="00D44465">
        <w:rPr>
          <w:rFonts w:ascii="Calibri" w:hAnsi="Calibri"/>
        </w:rPr>
        <w:t>When authorized by the tower, the touch-and-go procedure allows the pilot to land on the runway, reconfigure the airplane and perform a takeoff to re-enter the traffic pattern.  If requesting this approach the pilot should do so upon establishing downwind on a VFR traffic pattern.</w:t>
      </w:r>
    </w:p>
    <w:p w14:paraId="401FEE57" w14:textId="77777777" w:rsidR="00D44465" w:rsidRPr="00D44465" w:rsidRDefault="00D44465" w:rsidP="00D44465">
      <w:pPr>
        <w:rPr>
          <w:rFonts w:ascii="Calibri" w:hAnsi="Calibri"/>
        </w:rPr>
      </w:pPr>
    </w:p>
    <w:p w14:paraId="5A4FC423" w14:textId="77777777" w:rsidR="00DA64E9" w:rsidRPr="00D44465" w:rsidRDefault="00DA64E9" w:rsidP="00D44465">
      <w:pPr>
        <w:rPr>
          <w:rFonts w:ascii="Calibri" w:hAnsi="Calibri"/>
        </w:rPr>
      </w:pPr>
      <w:r w:rsidRPr="00D44465">
        <w:rPr>
          <w:rFonts w:ascii="Calibri" w:hAnsi="Calibri"/>
          <w:b/>
        </w:rPr>
        <w:t>"</w:t>
      </w:r>
      <w:r w:rsidRPr="00D44465">
        <w:rPr>
          <w:rFonts w:ascii="Calibri" w:hAnsi="Calibri"/>
          <w:b/>
          <w:u w:val="single"/>
        </w:rPr>
        <w:t>Cleared low approach</w:t>
      </w:r>
      <w:r w:rsidRPr="00D44465">
        <w:rPr>
          <w:rFonts w:ascii="Calibri" w:hAnsi="Calibri"/>
          <w:b/>
        </w:rPr>
        <w:t>"</w:t>
      </w:r>
      <w:r w:rsidRPr="00D44465">
        <w:rPr>
          <w:rFonts w:ascii="Calibri" w:hAnsi="Calibri"/>
        </w:rPr>
        <w:t xml:space="preserve">  (AIM 4-3-12)</w:t>
      </w:r>
    </w:p>
    <w:p w14:paraId="412446C9" w14:textId="77777777" w:rsidR="00DA64E9" w:rsidRDefault="00DA64E9" w:rsidP="00D44465">
      <w:pPr>
        <w:rPr>
          <w:rFonts w:ascii="Calibri" w:hAnsi="Calibri"/>
        </w:rPr>
      </w:pPr>
      <w:r w:rsidRPr="00D44465">
        <w:rPr>
          <w:rFonts w:ascii="Calibri" w:hAnsi="Calibri"/>
        </w:rPr>
        <w:t>A low approach clearance allows the pilot to perform a simulated emergency landing or normal landing down to the runway environment (100' AGL) and then perform a go-around to re-enter or depart the pattern.  If requesting this approach you should do so upon establishing downwind on a VFR traffic pattern.</w:t>
      </w:r>
    </w:p>
    <w:p w14:paraId="24075C72" w14:textId="77777777" w:rsidR="00D44465" w:rsidRPr="00D44465" w:rsidRDefault="00D44465" w:rsidP="00D44465">
      <w:pPr>
        <w:rPr>
          <w:rFonts w:ascii="Calibri" w:hAnsi="Calibri"/>
        </w:rPr>
      </w:pPr>
    </w:p>
    <w:p w14:paraId="27BC5F38" w14:textId="77777777" w:rsidR="00DA64E9" w:rsidRPr="00D44465" w:rsidRDefault="00DA64E9" w:rsidP="00D44465">
      <w:pPr>
        <w:rPr>
          <w:rFonts w:ascii="Calibri" w:hAnsi="Calibri"/>
          <w:b/>
        </w:rPr>
      </w:pPr>
      <w:r w:rsidRPr="00D44465">
        <w:rPr>
          <w:rFonts w:ascii="Calibri" w:hAnsi="Calibri"/>
          <w:b/>
        </w:rPr>
        <w:lastRenderedPageBreak/>
        <w:t>"</w:t>
      </w:r>
      <w:r w:rsidRPr="00D44465">
        <w:rPr>
          <w:rFonts w:ascii="Calibri" w:hAnsi="Calibri"/>
          <w:b/>
          <w:u w:val="single"/>
        </w:rPr>
        <w:t>Cleared stop-and-go</w:t>
      </w:r>
      <w:r w:rsidRPr="00D44465">
        <w:rPr>
          <w:rFonts w:ascii="Calibri" w:hAnsi="Calibri"/>
          <w:b/>
        </w:rPr>
        <w:t>"</w:t>
      </w:r>
    </w:p>
    <w:p w14:paraId="009DA4CA" w14:textId="77777777" w:rsidR="00DA64E9" w:rsidRDefault="00DA64E9" w:rsidP="00D44465">
      <w:pPr>
        <w:rPr>
          <w:rFonts w:ascii="Calibri" w:hAnsi="Calibri"/>
        </w:rPr>
      </w:pPr>
      <w:r w:rsidRPr="00D44465">
        <w:rPr>
          <w:rFonts w:ascii="Calibri" w:hAnsi="Calibri"/>
        </w:rPr>
        <w:t>A stop-and-go clearance allows the pilot to land on the runway, come to a full stop, and then takeoff on the remaining length of runway.  The pilot must be aware of runway lengths and takeoff distance requirements.  This procedure can be beneficial in keeping costs lower when performing night currency.  If requesting this clearance the pilot should do so upon establishing downwind on a VFR traffic pattern.</w:t>
      </w:r>
    </w:p>
    <w:p w14:paraId="497236EA" w14:textId="77777777" w:rsidR="00D44465" w:rsidRPr="00D44465" w:rsidRDefault="00D44465" w:rsidP="00D44465">
      <w:pPr>
        <w:rPr>
          <w:rFonts w:ascii="Calibri" w:hAnsi="Calibri"/>
        </w:rPr>
      </w:pPr>
    </w:p>
    <w:p w14:paraId="3AC78AC3" w14:textId="77777777" w:rsidR="00DA64E9" w:rsidRPr="00D44465" w:rsidRDefault="00DA64E9" w:rsidP="00D44465">
      <w:pPr>
        <w:rPr>
          <w:rFonts w:ascii="Calibri" w:hAnsi="Calibri"/>
          <w:b/>
        </w:rPr>
      </w:pPr>
      <w:r w:rsidRPr="00D44465">
        <w:rPr>
          <w:rFonts w:ascii="Calibri" w:hAnsi="Calibri"/>
          <w:b/>
        </w:rPr>
        <w:t>"</w:t>
      </w:r>
      <w:r w:rsidRPr="00D44465">
        <w:rPr>
          <w:rFonts w:ascii="Calibri" w:hAnsi="Calibri"/>
          <w:b/>
          <w:u w:val="single"/>
        </w:rPr>
        <w:t>Cleared to land</w:t>
      </w:r>
      <w:r w:rsidRPr="00D44465">
        <w:rPr>
          <w:rFonts w:ascii="Calibri" w:hAnsi="Calibri"/>
          <w:b/>
        </w:rPr>
        <w:t>"</w:t>
      </w:r>
    </w:p>
    <w:p w14:paraId="14232938" w14:textId="77777777" w:rsidR="00DA64E9" w:rsidRDefault="00DA64E9" w:rsidP="00D44465">
      <w:pPr>
        <w:rPr>
          <w:rFonts w:ascii="Calibri" w:hAnsi="Calibri"/>
        </w:rPr>
      </w:pPr>
      <w:r w:rsidRPr="00D44465">
        <w:rPr>
          <w:rFonts w:ascii="Calibri" w:hAnsi="Calibri"/>
        </w:rPr>
        <w:t>When given clearance to land the tower has authorized you to land on the runway in use.  The phrase "cleared to land" gives you immediate use of that runway, unless the tower advises that you are in sequence for landing.  After advising approach or tower that you are inbound for landing at your destination you do not have to make any further request for clearance to land.</w:t>
      </w:r>
    </w:p>
    <w:p w14:paraId="3DB17D02" w14:textId="77777777" w:rsidR="00D44465" w:rsidRPr="00D44465" w:rsidRDefault="00D44465" w:rsidP="00D44465">
      <w:pPr>
        <w:rPr>
          <w:rFonts w:ascii="Calibri" w:hAnsi="Calibri"/>
        </w:rPr>
      </w:pPr>
    </w:p>
    <w:p w14:paraId="23F10823" w14:textId="77777777" w:rsidR="00DA64E9" w:rsidRPr="00D44465" w:rsidRDefault="00DA64E9" w:rsidP="00D44465">
      <w:pPr>
        <w:rPr>
          <w:rFonts w:ascii="Calibri" w:hAnsi="Calibri"/>
        </w:rPr>
      </w:pPr>
      <w:r w:rsidRPr="00D44465">
        <w:rPr>
          <w:rFonts w:ascii="Calibri" w:hAnsi="Calibri"/>
          <w:b/>
        </w:rPr>
        <w:t>"</w:t>
      </w:r>
      <w:r w:rsidRPr="00D44465">
        <w:rPr>
          <w:rFonts w:ascii="Calibri" w:hAnsi="Calibri"/>
          <w:b/>
          <w:u w:val="single"/>
        </w:rPr>
        <w:t>Land-and-hold-short</w:t>
      </w:r>
      <w:r w:rsidRPr="00D44465">
        <w:rPr>
          <w:rFonts w:ascii="Calibri" w:hAnsi="Calibri"/>
          <w:b/>
        </w:rPr>
        <w:t>"</w:t>
      </w:r>
      <w:r w:rsidRPr="00D44465">
        <w:rPr>
          <w:rFonts w:ascii="Calibri" w:hAnsi="Calibri"/>
        </w:rPr>
        <w:t xml:space="preserve">  (AIM 4-3-11)</w:t>
      </w:r>
    </w:p>
    <w:p w14:paraId="70D1E26E" w14:textId="77777777" w:rsidR="00DA64E9" w:rsidRDefault="00DA64E9" w:rsidP="00D44465">
      <w:pPr>
        <w:rPr>
          <w:rFonts w:ascii="Calibri" w:hAnsi="Calibri"/>
        </w:rPr>
      </w:pPr>
      <w:r w:rsidRPr="00D44465">
        <w:rPr>
          <w:rFonts w:ascii="Calibri" w:hAnsi="Calibri"/>
        </w:rPr>
        <w:t>The land-and-hold-short procedure requires the pilot to perform an accurate landing on the runway so that the pilot can stop the aircraft before reaching an intersecting runway, intersecting taxiway, or construction area.  If you are unable to comply with land-and-hold-short operations, you may request clearance for a different runway.</w:t>
      </w:r>
    </w:p>
    <w:p w14:paraId="5D1592F0" w14:textId="77777777" w:rsidR="00D44465" w:rsidRPr="00D44465" w:rsidRDefault="00D44465" w:rsidP="00D44465">
      <w:pPr>
        <w:rPr>
          <w:rFonts w:ascii="Calibri" w:hAnsi="Calibri"/>
        </w:rPr>
      </w:pPr>
    </w:p>
    <w:p w14:paraId="3EE88D3F" w14:textId="77777777" w:rsidR="00DA64E9" w:rsidRPr="00D44465" w:rsidRDefault="00DA64E9" w:rsidP="00D44465">
      <w:pPr>
        <w:rPr>
          <w:rFonts w:ascii="Calibri" w:hAnsi="Calibri"/>
          <w:b/>
        </w:rPr>
      </w:pPr>
      <w:r w:rsidRPr="00D44465">
        <w:rPr>
          <w:rFonts w:ascii="Calibri" w:hAnsi="Calibri"/>
          <w:b/>
        </w:rPr>
        <w:t>"</w:t>
      </w:r>
      <w:r w:rsidRPr="00D44465">
        <w:rPr>
          <w:rFonts w:ascii="Calibri" w:hAnsi="Calibri"/>
          <w:b/>
          <w:u w:val="single"/>
        </w:rPr>
        <w:t>Caution: wake turbulence</w:t>
      </w:r>
      <w:r w:rsidRPr="00D44465">
        <w:rPr>
          <w:rFonts w:ascii="Calibri" w:hAnsi="Calibri"/>
          <w:b/>
        </w:rPr>
        <w:t>"</w:t>
      </w:r>
    </w:p>
    <w:p w14:paraId="7A7F8A51" w14:textId="77777777" w:rsidR="00DA64E9" w:rsidRDefault="00DA64E9" w:rsidP="00D44465">
      <w:pPr>
        <w:rPr>
          <w:rFonts w:ascii="Calibri" w:hAnsi="Calibri"/>
        </w:rPr>
      </w:pPr>
      <w:r w:rsidRPr="00D44465">
        <w:rPr>
          <w:rFonts w:ascii="Calibri" w:hAnsi="Calibri"/>
        </w:rPr>
        <w:t>This call from ATC advises the pilot of the potential for encountering wake turbulence from departing or arriving aircraft.</w:t>
      </w:r>
    </w:p>
    <w:p w14:paraId="1FB2D988" w14:textId="77777777" w:rsidR="00D44465" w:rsidRPr="00D44465" w:rsidRDefault="00D44465" w:rsidP="00D44465">
      <w:pPr>
        <w:rPr>
          <w:rFonts w:ascii="Calibri" w:hAnsi="Calibri"/>
        </w:rPr>
      </w:pPr>
    </w:p>
    <w:p w14:paraId="09EA3CDD" w14:textId="77777777" w:rsidR="00DA64E9" w:rsidRPr="00D44465" w:rsidRDefault="00DA64E9" w:rsidP="00D44465">
      <w:pPr>
        <w:rPr>
          <w:rFonts w:ascii="Calibri" w:hAnsi="Calibri"/>
        </w:rPr>
      </w:pPr>
      <w:r w:rsidRPr="00D44465">
        <w:rPr>
          <w:rFonts w:ascii="Calibri" w:hAnsi="Calibri"/>
          <w:b/>
          <w:u w:val="single"/>
        </w:rPr>
        <w:t>Exiting the runway after landing</w:t>
      </w:r>
      <w:r w:rsidRPr="00D44465">
        <w:rPr>
          <w:rFonts w:ascii="Calibri" w:hAnsi="Calibri"/>
          <w:b/>
        </w:rPr>
        <w:t xml:space="preserve">  </w:t>
      </w:r>
      <w:r w:rsidRPr="00D44465">
        <w:rPr>
          <w:rFonts w:ascii="Calibri" w:hAnsi="Calibri"/>
        </w:rPr>
        <w:t>(AIM 4-3-20)</w:t>
      </w:r>
    </w:p>
    <w:p w14:paraId="7A2DB270" w14:textId="77777777" w:rsidR="00DA64E9" w:rsidRPr="00D44465" w:rsidRDefault="00DA64E9" w:rsidP="00D44465">
      <w:pPr>
        <w:rPr>
          <w:rFonts w:ascii="Calibri" w:hAnsi="Calibri"/>
        </w:rPr>
      </w:pPr>
      <w:r w:rsidRPr="00D44465">
        <w:rPr>
          <w:rFonts w:ascii="Calibri" w:hAnsi="Calibri"/>
        </w:rPr>
        <w:t>The AIM advises that you exit the runway at the first available taxiway, stop the aircraft after clearing the runway, and call ground control for instructions if you have not already received them.</w:t>
      </w:r>
    </w:p>
    <w:p w14:paraId="5ADD7219" w14:textId="05D135BE" w:rsidR="00625161" w:rsidRPr="00607BC3" w:rsidRDefault="00625161" w:rsidP="00DA64E9">
      <w:pPr>
        <w:jc w:val="center"/>
        <w:rPr>
          <w:rFonts w:asciiTheme="majorHAnsi" w:hAnsiTheme="majorHAnsi"/>
        </w:rPr>
      </w:pPr>
    </w:p>
    <w:sectPr w:rsidR="00625161" w:rsidRPr="00607BC3" w:rsidSect="00625161">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D4EE2" w14:textId="77777777" w:rsidR="00781B35" w:rsidRDefault="00781B35" w:rsidP="00607BC3">
      <w:r>
        <w:separator/>
      </w:r>
    </w:p>
  </w:endnote>
  <w:endnote w:type="continuationSeparator" w:id="0">
    <w:p w14:paraId="2E36F61F" w14:textId="77777777" w:rsidR="00781B35" w:rsidRDefault="00781B35" w:rsidP="0060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99FF6" w14:textId="77777777" w:rsidR="00781B35" w:rsidRDefault="00781B35" w:rsidP="00607BC3">
      <w:r>
        <w:separator/>
      </w:r>
    </w:p>
  </w:footnote>
  <w:footnote w:type="continuationSeparator" w:id="0">
    <w:p w14:paraId="0D8A98BD" w14:textId="77777777" w:rsidR="00781B35" w:rsidRDefault="00781B35" w:rsidP="00607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B6C90" w14:textId="77777777" w:rsidR="00192AD7" w:rsidRDefault="00781B35">
    <w:pPr>
      <w:pStyle w:val="Header"/>
    </w:pPr>
    <w:sdt>
      <w:sdtPr>
        <w:id w:val="171999623"/>
        <w:placeholder>
          <w:docPart w:val="ED3103A987DF574DADC55F7C958C0D58"/>
        </w:placeholder>
        <w:temporary/>
        <w:showingPlcHdr/>
      </w:sdtPr>
      <w:sdtEndPr/>
      <w:sdtContent>
        <w:r w:rsidR="00192AD7">
          <w:t>[Type text]</w:t>
        </w:r>
      </w:sdtContent>
    </w:sdt>
    <w:r w:rsidR="00192AD7">
      <w:ptab w:relativeTo="margin" w:alignment="center" w:leader="none"/>
    </w:r>
    <w:sdt>
      <w:sdtPr>
        <w:id w:val="171999624"/>
        <w:placeholder>
          <w:docPart w:val="9C3317325915CC44820F92404BEC9754"/>
        </w:placeholder>
        <w:temporary/>
        <w:showingPlcHdr/>
      </w:sdtPr>
      <w:sdtEndPr/>
      <w:sdtContent>
        <w:r w:rsidR="00192AD7">
          <w:t>[Type text]</w:t>
        </w:r>
      </w:sdtContent>
    </w:sdt>
    <w:r w:rsidR="00192AD7">
      <w:ptab w:relativeTo="margin" w:alignment="right" w:leader="none"/>
    </w:r>
    <w:sdt>
      <w:sdtPr>
        <w:id w:val="171999625"/>
        <w:placeholder>
          <w:docPart w:val="91312C717BA95043842B3CDC331B5962"/>
        </w:placeholder>
        <w:temporary/>
        <w:showingPlcHdr/>
      </w:sdtPr>
      <w:sdtEndPr/>
      <w:sdtContent>
        <w:r w:rsidR="00192AD7">
          <w:t>[Type text]</w:t>
        </w:r>
      </w:sdtContent>
    </w:sdt>
  </w:p>
  <w:p w14:paraId="6CD0B7B6" w14:textId="77777777" w:rsidR="00192AD7" w:rsidRDefault="00192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50AC9" w14:textId="5FF7F59E" w:rsidR="008167D6" w:rsidRDefault="00702980" w:rsidP="00702980">
    <w:pPr>
      <w:jc w:val="center"/>
      <w:rPr>
        <w:rFonts w:ascii="Calibri" w:hAnsi="Calibri"/>
        <w:sz w:val="19"/>
        <w:szCs w:val="19"/>
      </w:rPr>
    </w:pPr>
    <w:r>
      <w:rPr>
        <w:rFonts w:ascii="Calibri" w:hAnsi="Calibri"/>
        <w:noProof/>
        <w:sz w:val="19"/>
        <w:szCs w:val="19"/>
      </w:rPr>
      <w:drawing>
        <wp:anchor distT="0" distB="0" distL="114300" distR="114300" simplePos="0" relativeHeight="251658240" behindDoc="0" locked="0" layoutInCell="1" allowOverlap="1" wp14:anchorId="5470170D" wp14:editId="44F0663C">
          <wp:simplePos x="0" y="0"/>
          <wp:positionH relativeFrom="column">
            <wp:posOffset>1800225</wp:posOffset>
          </wp:positionH>
          <wp:positionV relativeFrom="paragraph">
            <wp:posOffset>0</wp:posOffset>
          </wp:positionV>
          <wp:extent cx="1884615" cy="84720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_tagline_on_white_by_logaster.jpeg"/>
                  <pic:cNvPicPr/>
                </pic:nvPicPr>
                <pic:blipFill>
                  <a:blip r:embed="rId1">
                    <a:extLst>
                      <a:ext uri="{28A0092B-C50C-407E-A947-70E740481C1C}">
                        <a14:useLocalDpi xmlns:a14="http://schemas.microsoft.com/office/drawing/2010/main" val="0"/>
                      </a:ext>
                    </a:extLst>
                  </a:blip>
                  <a:stretch>
                    <a:fillRect/>
                  </a:stretch>
                </pic:blipFill>
                <pic:spPr>
                  <a:xfrm>
                    <a:off x="0" y="0"/>
                    <a:ext cx="1884615" cy="847205"/>
                  </a:xfrm>
                  <a:prstGeom prst="rect">
                    <a:avLst/>
                  </a:prstGeom>
                </pic:spPr>
              </pic:pic>
            </a:graphicData>
          </a:graphic>
        </wp:anchor>
      </w:drawing>
    </w:r>
  </w:p>
  <w:p w14:paraId="5F1B7C70" w14:textId="77777777" w:rsidR="008167D6" w:rsidRDefault="008167D6" w:rsidP="008167D6">
    <w:pPr>
      <w:jc w:val="center"/>
      <w:rPr>
        <w:rFonts w:ascii="Calibri" w:hAnsi="Calibri"/>
        <w:sz w:val="19"/>
        <w:szCs w:val="19"/>
      </w:rPr>
    </w:pPr>
  </w:p>
  <w:p w14:paraId="3C81B01A" w14:textId="77777777" w:rsidR="008167D6" w:rsidRDefault="008167D6" w:rsidP="008167D6">
    <w:pPr>
      <w:jc w:val="center"/>
      <w:rPr>
        <w:rFonts w:ascii="Calibri" w:hAnsi="Calibri"/>
        <w:sz w:val="19"/>
        <w:szCs w:val="19"/>
      </w:rPr>
    </w:pPr>
  </w:p>
  <w:p w14:paraId="564D9FFF" w14:textId="77777777" w:rsidR="008167D6" w:rsidRDefault="008167D6" w:rsidP="008167D6">
    <w:pPr>
      <w:jc w:val="center"/>
      <w:rPr>
        <w:rFonts w:ascii="Calibri" w:hAnsi="Calibri"/>
        <w:sz w:val="19"/>
        <w:szCs w:val="19"/>
      </w:rPr>
    </w:pPr>
  </w:p>
  <w:p w14:paraId="7AFFEF92" w14:textId="77777777" w:rsidR="008167D6" w:rsidRDefault="008167D6" w:rsidP="008167D6">
    <w:pPr>
      <w:jc w:val="center"/>
      <w:rPr>
        <w:rFonts w:ascii="Calibri" w:hAnsi="Calibri"/>
        <w:sz w:val="19"/>
        <w:szCs w:val="19"/>
      </w:rPr>
    </w:pPr>
  </w:p>
  <w:p w14:paraId="40A0FADD" w14:textId="54D22760" w:rsidR="00E6373D" w:rsidRDefault="00E6373D" w:rsidP="008167D6">
    <w:pPr>
      <w:rPr>
        <w:rFonts w:ascii="Calibri" w:hAnsi="Calibri"/>
        <w:sz w:val="19"/>
        <w:szCs w:val="19"/>
      </w:rPr>
    </w:pPr>
  </w:p>
  <w:p w14:paraId="7AC4D788" w14:textId="23AE1733" w:rsidR="00E6373D" w:rsidRDefault="00E6373D">
    <w:pPr>
      <w:pStyle w:val="Header"/>
      <w:rPr>
        <w:rFonts w:ascii="Calibri" w:hAnsi="Calibri"/>
        <w:sz w:val="19"/>
        <w:szCs w:val="19"/>
      </w:rPr>
    </w:pPr>
  </w:p>
  <w:p w14:paraId="2D1C5B74" w14:textId="77777777" w:rsidR="008167D6" w:rsidRPr="00607BC3" w:rsidRDefault="008167D6">
    <w:pPr>
      <w:pStyle w:val="Header"/>
      <w:rPr>
        <w:rFonts w:ascii="Calibri" w:hAnsi="Calibri"/>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178"/>
    <w:multiLevelType w:val="hybridMultilevel"/>
    <w:tmpl w:val="62C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5E33"/>
    <w:multiLevelType w:val="hybridMultilevel"/>
    <w:tmpl w:val="11D4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B4C3F"/>
    <w:multiLevelType w:val="hybridMultilevel"/>
    <w:tmpl w:val="A126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C371C"/>
    <w:multiLevelType w:val="hybridMultilevel"/>
    <w:tmpl w:val="B930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B605A"/>
    <w:multiLevelType w:val="hybridMultilevel"/>
    <w:tmpl w:val="616E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9400D"/>
    <w:multiLevelType w:val="hybridMultilevel"/>
    <w:tmpl w:val="C5EC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54E96"/>
    <w:multiLevelType w:val="hybridMultilevel"/>
    <w:tmpl w:val="3926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C06A1"/>
    <w:multiLevelType w:val="hybridMultilevel"/>
    <w:tmpl w:val="06C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A335B"/>
    <w:multiLevelType w:val="hybridMultilevel"/>
    <w:tmpl w:val="C2AA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B6185"/>
    <w:multiLevelType w:val="hybridMultilevel"/>
    <w:tmpl w:val="F28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26D89"/>
    <w:multiLevelType w:val="hybridMultilevel"/>
    <w:tmpl w:val="BBDA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17BDD"/>
    <w:multiLevelType w:val="hybridMultilevel"/>
    <w:tmpl w:val="1DD6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51978"/>
    <w:multiLevelType w:val="hybridMultilevel"/>
    <w:tmpl w:val="86B8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63DD7"/>
    <w:multiLevelType w:val="hybridMultilevel"/>
    <w:tmpl w:val="458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04250"/>
    <w:multiLevelType w:val="hybridMultilevel"/>
    <w:tmpl w:val="4CF4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66F30"/>
    <w:multiLevelType w:val="hybridMultilevel"/>
    <w:tmpl w:val="C836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4120F"/>
    <w:multiLevelType w:val="hybridMultilevel"/>
    <w:tmpl w:val="F04C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3093E"/>
    <w:multiLevelType w:val="hybridMultilevel"/>
    <w:tmpl w:val="D9AC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6ACB"/>
    <w:multiLevelType w:val="hybridMultilevel"/>
    <w:tmpl w:val="8AF8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55AE4"/>
    <w:multiLevelType w:val="hybridMultilevel"/>
    <w:tmpl w:val="6204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D5D25"/>
    <w:multiLevelType w:val="hybridMultilevel"/>
    <w:tmpl w:val="3910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53D0E"/>
    <w:multiLevelType w:val="hybridMultilevel"/>
    <w:tmpl w:val="27CA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A59F9"/>
    <w:multiLevelType w:val="hybridMultilevel"/>
    <w:tmpl w:val="F2F0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F627F"/>
    <w:multiLevelType w:val="hybridMultilevel"/>
    <w:tmpl w:val="FA32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E0866"/>
    <w:multiLevelType w:val="hybridMultilevel"/>
    <w:tmpl w:val="A17A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22"/>
  </w:num>
  <w:num w:numId="5">
    <w:abstractNumId w:val="18"/>
  </w:num>
  <w:num w:numId="6">
    <w:abstractNumId w:val="5"/>
  </w:num>
  <w:num w:numId="7">
    <w:abstractNumId w:val="11"/>
  </w:num>
  <w:num w:numId="8">
    <w:abstractNumId w:val="10"/>
  </w:num>
  <w:num w:numId="9">
    <w:abstractNumId w:val="3"/>
  </w:num>
  <w:num w:numId="10">
    <w:abstractNumId w:val="17"/>
  </w:num>
  <w:num w:numId="11">
    <w:abstractNumId w:val="24"/>
  </w:num>
  <w:num w:numId="12">
    <w:abstractNumId w:val="7"/>
  </w:num>
  <w:num w:numId="13">
    <w:abstractNumId w:val="8"/>
  </w:num>
  <w:num w:numId="14">
    <w:abstractNumId w:val="14"/>
  </w:num>
  <w:num w:numId="15">
    <w:abstractNumId w:val="1"/>
  </w:num>
  <w:num w:numId="16">
    <w:abstractNumId w:val="9"/>
  </w:num>
  <w:num w:numId="17">
    <w:abstractNumId w:val="21"/>
  </w:num>
  <w:num w:numId="18">
    <w:abstractNumId w:val="13"/>
  </w:num>
  <w:num w:numId="19">
    <w:abstractNumId w:val="16"/>
  </w:num>
  <w:num w:numId="20">
    <w:abstractNumId w:val="20"/>
  </w:num>
  <w:num w:numId="21">
    <w:abstractNumId w:val="6"/>
  </w:num>
  <w:num w:numId="22">
    <w:abstractNumId w:val="19"/>
  </w:num>
  <w:num w:numId="23">
    <w:abstractNumId w:val="23"/>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C3"/>
    <w:rsid w:val="00017C03"/>
    <w:rsid w:val="0004703B"/>
    <w:rsid w:val="00192AD7"/>
    <w:rsid w:val="002574AA"/>
    <w:rsid w:val="002B7A32"/>
    <w:rsid w:val="0039209B"/>
    <w:rsid w:val="00442438"/>
    <w:rsid w:val="004832BA"/>
    <w:rsid w:val="00607BC3"/>
    <w:rsid w:val="006137EF"/>
    <w:rsid w:val="00625161"/>
    <w:rsid w:val="00702980"/>
    <w:rsid w:val="00781B35"/>
    <w:rsid w:val="008167D6"/>
    <w:rsid w:val="008F4F59"/>
    <w:rsid w:val="00C61F18"/>
    <w:rsid w:val="00D44465"/>
    <w:rsid w:val="00DA64E9"/>
    <w:rsid w:val="00E6373D"/>
    <w:rsid w:val="00F0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5448AB"/>
  <w14:defaultImageDpi w14:val="300"/>
  <w15:docId w15:val="{FA762EA8-37F8-4341-A4B4-A3CF3F09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4E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C3"/>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607BC3"/>
  </w:style>
  <w:style w:type="paragraph" w:styleId="Footer">
    <w:name w:val="footer"/>
    <w:basedOn w:val="Normal"/>
    <w:link w:val="FooterChar"/>
    <w:uiPriority w:val="99"/>
    <w:unhideWhenUsed/>
    <w:rsid w:val="00607BC3"/>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607BC3"/>
  </w:style>
  <w:style w:type="character" w:styleId="Hyperlink">
    <w:name w:val="Hyperlink"/>
    <w:basedOn w:val="DefaultParagraphFont"/>
    <w:uiPriority w:val="99"/>
    <w:unhideWhenUsed/>
    <w:rsid w:val="00607BC3"/>
    <w:rPr>
      <w:color w:val="0000FF" w:themeColor="hyperlink"/>
      <w:u w:val="single"/>
    </w:rPr>
  </w:style>
  <w:style w:type="paragraph" w:styleId="BalloonText">
    <w:name w:val="Balloon Text"/>
    <w:basedOn w:val="Normal"/>
    <w:link w:val="BalloonTextChar"/>
    <w:uiPriority w:val="99"/>
    <w:semiHidden/>
    <w:unhideWhenUsed/>
    <w:rsid w:val="00607B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BC3"/>
    <w:rPr>
      <w:rFonts w:ascii="Lucida Grande" w:hAnsi="Lucida Grande" w:cs="Lucida Grande"/>
      <w:sz w:val="18"/>
      <w:szCs w:val="18"/>
    </w:rPr>
  </w:style>
  <w:style w:type="paragraph" w:styleId="ListParagraph">
    <w:name w:val="List Paragraph"/>
    <w:basedOn w:val="Normal"/>
    <w:uiPriority w:val="34"/>
    <w:qFormat/>
    <w:rsid w:val="00607BC3"/>
    <w:pPr>
      <w:ind w:left="720"/>
      <w:contextualSpacing/>
    </w:pPr>
    <w:rPr>
      <w:rFonts w:asciiTheme="minorHAnsi" w:eastAsiaTheme="minorEastAsia" w:hAnsiTheme="minorHAnsi" w:cstheme="minorBidi"/>
      <w:sz w:val="24"/>
      <w:szCs w:val="24"/>
    </w:rPr>
  </w:style>
  <w:style w:type="paragraph" w:styleId="NoSpacing">
    <w:name w:val="No Spacing"/>
    <w:uiPriority w:val="1"/>
    <w:qFormat/>
    <w:rsid w:val="00D4446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3103A987DF574DADC55F7C958C0D58"/>
        <w:category>
          <w:name w:val="General"/>
          <w:gallery w:val="placeholder"/>
        </w:category>
        <w:types>
          <w:type w:val="bbPlcHdr"/>
        </w:types>
        <w:behaviors>
          <w:behavior w:val="content"/>
        </w:behaviors>
        <w:guid w:val="{46AB109C-F7DA-0042-994B-E3B30D39D734}"/>
      </w:docPartPr>
      <w:docPartBody>
        <w:p w:rsidR="00C90CF3" w:rsidRDefault="00C90CF3" w:rsidP="00C90CF3">
          <w:pPr>
            <w:pStyle w:val="ED3103A987DF574DADC55F7C958C0D58"/>
          </w:pPr>
          <w:r>
            <w:t>[Type text]</w:t>
          </w:r>
        </w:p>
      </w:docPartBody>
    </w:docPart>
    <w:docPart>
      <w:docPartPr>
        <w:name w:val="9C3317325915CC44820F92404BEC9754"/>
        <w:category>
          <w:name w:val="General"/>
          <w:gallery w:val="placeholder"/>
        </w:category>
        <w:types>
          <w:type w:val="bbPlcHdr"/>
        </w:types>
        <w:behaviors>
          <w:behavior w:val="content"/>
        </w:behaviors>
        <w:guid w:val="{E01BA941-DA4A-9D4F-80B9-7EB447AE3B1D}"/>
      </w:docPartPr>
      <w:docPartBody>
        <w:p w:rsidR="00C90CF3" w:rsidRDefault="00C90CF3" w:rsidP="00C90CF3">
          <w:pPr>
            <w:pStyle w:val="9C3317325915CC44820F92404BEC9754"/>
          </w:pPr>
          <w:r>
            <w:t>[Type text]</w:t>
          </w:r>
        </w:p>
      </w:docPartBody>
    </w:docPart>
    <w:docPart>
      <w:docPartPr>
        <w:name w:val="91312C717BA95043842B3CDC331B5962"/>
        <w:category>
          <w:name w:val="General"/>
          <w:gallery w:val="placeholder"/>
        </w:category>
        <w:types>
          <w:type w:val="bbPlcHdr"/>
        </w:types>
        <w:behaviors>
          <w:behavior w:val="content"/>
        </w:behaviors>
        <w:guid w:val="{87CD1CC9-BB8C-5D4C-913C-183306AF2A8E}"/>
      </w:docPartPr>
      <w:docPartBody>
        <w:p w:rsidR="00C90CF3" w:rsidRDefault="00C90CF3" w:rsidP="00C90CF3">
          <w:pPr>
            <w:pStyle w:val="91312C717BA95043842B3CDC331B596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F3"/>
    <w:rsid w:val="00317251"/>
    <w:rsid w:val="008C6D1B"/>
    <w:rsid w:val="00C9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103A987DF574DADC55F7C958C0D58">
    <w:name w:val="ED3103A987DF574DADC55F7C958C0D58"/>
    <w:rsid w:val="00C90CF3"/>
  </w:style>
  <w:style w:type="paragraph" w:customStyle="1" w:styleId="9C3317325915CC44820F92404BEC9754">
    <w:name w:val="9C3317325915CC44820F92404BEC9754"/>
    <w:rsid w:val="00C90CF3"/>
  </w:style>
  <w:style w:type="paragraph" w:customStyle="1" w:styleId="91312C717BA95043842B3CDC331B5962">
    <w:name w:val="91312C717BA95043842B3CDC331B5962"/>
    <w:rsid w:val="00C90CF3"/>
  </w:style>
  <w:style w:type="paragraph" w:customStyle="1" w:styleId="E789EF50C6B91844AAA9526C5325C8B6">
    <w:name w:val="E789EF50C6B91844AAA9526C5325C8B6"/>
    <w:rsid w:val="00C90CF3"/>
  </w:style>
  <w:style w:type="paragraph" w:customStyle="1" w:styleId="E3C2796A49FBC04AACEF22105F8A7963">
    <w:name w:val="E3C2796A49FBC04AACEF22105F8A7963"/>
    <w:rsid w:val="00C90CF3"/>
  </w:style>
  <w:style w:type="paragraph" w:customStyle="1" w:styleId="42AAA78A7566454B9925E1D3FEEBC104">
    <w:name w:val="42AAA78A7566454B9925E1D3FEEBC104"/>
    <w:rsid w:val="00C90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6CE1-C044-441C-AC1C-2814DDFE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708</Words>
  <Characters>4039</Characters>
  <Application>Microsoft Office Word</Application>
  <DocSecurity>0</DocSecurity>
  <Lines>33</Lines>
  <Paragraphs>9</Paragraphs>
  <ScaleCrop>false</ScaleCrop>
  <Company>Avia Flight Academy</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c:creator>
  <cp:keywords/>
  <dc:description/>
  <cp:lastModifiedBy>Home</cp:lastModifiedBy>
  <cp:revision>5</cp:revision>
  <dcterms:created xsi:type="dcterms:W3CDTF">2014-11-04T23:53:00Z</dcterms:created>
  <dcterms:modified xsi:type="dcterms:W3CDTF">2019-05-27T12:59:00Z</dcterms:modified>
</cp:coreProperties>
</file>